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C55AD5">
        <w:trPr>
          <w:jc w:val="center"/>
        </w:trPr>
        <w:tc>
          <w:tcPr>
            <w:tcW w:w="3061" w:type="dxa"/>
            <w:tcBorders>
              <w:top w:val="nil"/>
              <w:left w:val="single" w:sz="48" w:space="0" w:color="836AAE"/>
              <w:bottom w:val="nil"/>
              <w:right w:val="double" w:sz="4" w:space="0" w:color="836AAE"/>
            </w:tcBorders>
            <w:shd w:val="clear" w:color="auto" w:fill="auto"/>
            <w:tcMar>
              <w:left w:w="48" w:type="dxa"/>
            </w:tcMar>
          </w:tcPr>
          <w:p w:rsidR="00C55AD5" w:rsidRDefault="00E05DAE">
            <w:pPr>
              <w:rPr>
                <w:rFonts w:ascii="微軟正黑體" w:eastAsia="微軟正黑體" w:hAnsi="微軟正黑體"/>
                <w:color w:val="836AAE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836AAE" w:themeColor="accent1"/>
                <w:sz w:val="36"/>
                <w:szCs w:val="36"/>
              </w:rPr>
              <w:t>衛教資訊</w:t>
            </w:r>
          </w:p>
          <w:p w:rsidR="00C55AD5" w:rsidRDefault="00C55AD5">
            <w:pPr>
              <w:rPr>
                <w:rFonts w:ascii="新細明體" w:eastAsia="新細明體" w:hAnsi="新細明體"/>
                <w:b/>
                <w:color w:val="836AAE" w:themeColor="accent1"/>
                <w:sz w:val="20"/>
                <w:szCs w:val="20"/>
              </w:rPr>
            </w:pPr>
          </w:p>
          <w:p w:rsidR="00C55AD5" w:rsidRDefault="00C55AD5">
            <w:pPr>
              <w:rPr>
                <w:rFonts w:ascii="新細明體" w:eastAsia="新細明體" w:hAnsi="新細明體"/>
                <w:b/>
                <w:color w:val="836AAE" w:themeColor="accent1"/>
                <w:sz w:val="20"/>
                <w:szCs w:val="20"/>
              </w:rPr>
            </w:pPr>
          </w:p>
          <w:p w:rsidR="00C55AD5" w:rsidRDefault="00C55AD5">
            <w:pPr>
              <w:rPr>
                <w:rFonts w:ascii="新細明體" w:eastAsia="新細明體" w:hAnsi="新細明體"/>
                <w:b/>
                <w:color w:val="836AAE" w:themeColor="accent1"/>
                <w:sz w:val="20"/>
                <w:szCs w:val="20"/>
              </w:rPr>
            </w:pPr>
          </w:p>
          <w:p w:rsidR="00C55AD5" w:rsidRDefault="00E05DAE">
            <w:pPr>
              <w:rPr>
                <w:color w:val="836AAE" w:themeColor="accent1"/>
              </w:rPr>
            </w:pPr>
            <w:r>
              <w:rPr>
                <w:rFonts w:ascii="新細明體" w:hAnsi="新細明體"/>
                <w:b/>
                <w:color w:val="836AAE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836AAE"/>
              <w:bottom w:val="nil"/>
              <w:right w:val="nil"/>
            </w:tcBorders>
            <w:shd w:val="clear" w:color="auto" w:fill="836AAE" w:themeFill="accent1"/>
            <w:tcMar>
              <w:left w:w="93" w:type="dxa"/>
            </w:tcMar>
          </w:tcPr>
          <w:p w:rsidR="00C55AD5" w:rsidRDefault="00E05DAE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治療注意事項：冷凍治療</w:t>
            </w:r>
          </w:p>
        </w:tc>
      </w:tr>
      <w:tr w:rsidR="00C55AD5">
        <w:trPr>
          <w:jc w:val="center"/>
        </w:trPr>
        <w:tc>
          <w:tcPr>
            <w:tcW w:w="3061" w:type="dxa"/>
            <w:tcBorders>
              <w:top w:val="nil"/>
              <w:left w:val="single" w:sz="48" w:space="0" w:color="836AAE"/>
              <w:bottom w:val="nil"/>
              <w:right w:val="double" w:sz="4" w:space="0" w:color="836AAE"/>
            </w:tcBorders>
            <w:shd w:val="clear" w:color="auto" w:fill="auto"/>
            <w:tcMar>
              <w:left w:w="48" w:type="dxa"/>
            </w:tcMar>
          </w:tcPr>
          <w:p w:rsidR="00C55AD5" w:rsidRDefault="00E05DAE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C55AD5" w:rsidRDefault="00E05DAE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C55AD5" w:rsidRDefault="00E05DAE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836AAE"/>
              <w:bottom w:val="nil"/>
              <w:right w:val="nil"/>
            </w:tcBorders>
            <w:shd w:val="clear" w:color="auto" w:fill="836AAE" w:themeFill="accent1"/>
            <w:tcMar>
              <w:left w:w="93" w:type="dxa"/>
            </w:tcMar>
            <w:vAlign w:val="bottom"/>
          </w:tcPr>
          <w:p w:rsidR="00C55AD5" w:rsidRDefault="00E05DAE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4C17B4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4C17B4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4C17B4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C55AD5" w:rsidRDefault="00E05DAE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C55AD5">
        <w:trPr>
          <w:jc w:val="center"/>
        </w:trPr>
        <w:tc>
          <w:tcPr>
            <w:tcW w:w="3061" w:type="dxa"/>
            <w:tcBorders>
              <w:top w:val="nil"/>
              <w:left w:val="single" w:sz="48" w:space="0" w:color="836AAE"/>
              <w:bottom w:val="nil"/>
              <w:right w:val="nil"/>
            </w:tcBorders>
            <w:shd w:val="clear" w:color="auto" w:fill="E6E1EE" w:themeFill="accent1" w:themeFillTint="33"/>
            <w:tcMar>
              <w:left w:w="48" w:type="dxa"/>
            </w:tcMar>
          </w:tcPr>
          <w:p w:rsidR="00C55AD5" w:rsidRDefault="00E05DAE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C55AD5" w:rsidRDefault="00E05DAE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C55AD5" w:rsidRDefault="00E05DAE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AD5" w:rsidRDefault="00E05DAE">
            <w:pPr>
              <w:jc w:val="right"/>
              <w:rPr>
                <w:rFonts w:ascii="微軟正黑體" w:eastAsia="微軟正黑體" w:hAnsi="微軟正黑體"/>
                <w:b/>
                <w:color w:val="836AAE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0">
                  <wp:extent cx="4457700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118E">
              <w:rPr>
                <w:rFonts w:ascii="微軟正黑體" w:eastAsia="微軟正黑體" w:hAnsi="微軟正黑體"/>
                <w:b/>
                <w:color w:val="836AAE" w:themeColor="accent1"/>
                <w:sz w:val="20"/>
                <w:szCs w:val="20"/>
              </w:rPr>
              <w:t xml:space="preserve"> </w:t>
            </w:r>
          </w:p>
          <w:p w:rsidR="001F5F3E" w:rsidRDefault="001F5F3E" w:rsidP="001F5F3E">
            <w:pPr>
              <w:jc w:val="right"/>
              <w:rPr>
                <w:rFonts w:ascii="微軟正黑體" w:eastAsia="微軟正黑體" w:hAnsi="微軟正黑體"/>
                <w:b/>
                <w:color w:val="836AAE" w:themeColor="accen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836AAE" w:themeColor="accent1"/>
                <w:sz w:val="20"/>
                <w:szCs w:val="20"/>
              </w:rPr>
              <w:t>(C)Mackay Memorial Hospital All Rights Reserved.</w:t>
            </w:r>
          </w:p>
          <w:p w:rsidR="001F5F3E" w:rsidRPr="001F5F3E" w:rsidRDefault="008A118E" w:rsidP="001F5F3E">
            <w:pPr>
              <w:ind w:right="400"/>
              <w:jc w:val="center"/>
              <w:rPr>
                <w:color w:val="836AAE" w:themeColor="accent1"/>
              </w:rPr>
            </w:pPr>
            <w:r>
              <w:rPr>
                <w:rFonts w:ascii="微軟正黑體" w:eastAsia="微軟正黑體" w:hAnsi="微軟正黑體" w:hint="eastAsia"/>
                <w:b/>
                <w:color w:val="836AAE" w:themeColor="accent1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微軟正黑體" w:eastAsia="微軟正黑體" w:hAnsi="微軟正黑體"/>
                <w:b/>
                <w:color w:val="836AAE" w:themeColor="accent1"/>
                <w:sz w:val="20"/>
                <w:szCs w:val="20"/>
              </w:rPr>
              <w:t>馬偕紀念醫院 著作權所有，並保留一切權利</w:t>
            </w:r>
            <w:r w:rsidR="006C0F4F">
              <w:rPr>
                <w:rFonts w:ascii="微軟正黑體" w:eastAsia="微軟正黑體" w:hAnsi="微軟正黑體" w:hint="eastAsia"/>
                <w:b/>
                <w:color w:val="836AAE" w:themeColor="accent1"/>
                <w:sz w:val="20"/>
                <w:szCs w:val="20"/>
              </w:rPr>
              <w:t xml:space="preserve">        </w:t>
            </w:r>
          </w:p>
        </w:tc>
      </w:tr>
    </w:tbl>
    <w:p w:rsidR="00C55AD5" w:rsidRDefault="00E05DAE">
      <w:pPr>
        <w:widowControl/>
        <w:spacing w:before="120" w:line="280" w:lineRule="exact"/>
        <w:rPr>
          <w:rFonts w:ascii="微軟正黑體" w:eastAsia="微軟正黑體" w:hAnsi="微軟正黑體" w:cs="細明體"/>
          <w:sz w:val="28"/>
          <w:szCs w:val="28"/>
        </w:rPr>
      </w:pPr>
      <w:r>
        <w:rPr>
          <w:rFonts w:ascii="微軟正黑體" w:eastAsia="微軟正黑體" w:hAnsi="微軟正黑體" w:cs="細明體"/>
          <w:sz w:val="28"/>
          <w:szCs w:val="28"/>
        </w:rPr>
        <w:t>冷凍治療注意事項</w:t>
      </w:r>
    </w:p>
    <w:p w:rsidR="00C55AD5" w:rsidRDefault="00E05DAE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冷凍治療</w:t>
      </w:r>
      <w:proofErr w:type="gramStart"/>
      <w:r>
        <w:rPr>
          <w:rFonts w:ascii="微軟正黑體" w:eastAsia="微軟正黑體" w:hAnsi="微軟正黑體" w:cs="細明體"/>
          <w:sz w:val="22"/>
        </w:rPr>
        <w:t>﹕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 </w:t>
      </w:r>
    </w:p>
    <w:p w:rsidR="00C55AD5" w:rsidRDefault="00E05DAE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冷凍治療是以低溫急速冷凍皮膚病灶(如尋常疣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>扁平疣</w:t>
      </w:r>
      <w:proofErr w:type="gramStart"/>
      <w:r>
        <w:rPr>
          <w:rFonts w:ascii="微軟正黑體" w:eastAsia="微軟正黑體" w:hAnsi="微軟正黑體" w:cs="細明體"/>
          <w:sz w:val="22"/>
        </w:rPr>
        <w:t>﹑足底疣﹑脂漏性角</w:t>
      </w:r>
      <w:proofErr w:type="gramEnd"/>
      <w:r>
        <w:rPr>
          <w:rFonts w:ascii="微軟正黑體" w:eastAsia="微軟正黑體" w:hAnsi="微軟正黑體" w:cs="細明體"/>
          <w:sz w:val="22"/>
        </w:rPr>
        <w:t>化症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>血管瘤…等)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使病灶自動壞死脫落的治療方法。 </w:t>
      </w:r>
    </w:p>
    <w:p w:rsidR="00C55AD5" w:rsidRDefault="00E05DAE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不需換藥</w:t>
      </w:r>
      <w:proofErr w:type="gramStart"/>
      <w:r>
        <w:rPr>
          <w:rFonts w:ascii="微軟正黑體" w:eastAsia="微軟正黑體" w:hAnsi="微軟正黑體" w:cs="細明體"/>
          <w:sz w:val="22"/>
        </w:rPr>
        <w:t>﹕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 </w:t>
      </w:r>
    </w:p>
    <w:p w:rsidR="00C55AD5" w:rsidRDefault="00E05DAE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冷凍治療過後皮膚沒有傷口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因此可以正常碰水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>洗手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>洗澡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不須換藥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約一至二</w:t>
      </w:r>
      <w:proofErr w:type="gramStart"/>
      <w:r>
        <w:rPr>
          <w:rFonts w:ascii="微軟正黑體" w:eastAsia="微軟正黑體" w:hAnsi="微軟正黑體" w:cs="細明體"/>
          <w:sz w:val="22"/>
        </w:rPr>
        <w:t>週</w:t>
      </w:r>
      <w:proofErr w:type="gramEnd"/>
      <w:r>
        <w:rPr>
          <w:rFonts w:ascii="微軟正黑體" w:eastAsia="微軟正黑體" w:hAnsi="微軟正黑體" w:cs="細明體"/>
          <w:sz w:val="22"/>
        </w:rPr>
        <w:t>內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治療過的部位會自動壞死脫落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且不易留下疤痕。 </w:t>
      </w:r>
    </w:p>
    <w:p w:rsidR="00C55AD5" w:rsidRDefault="00E05DAE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水泡處理</w:t>
      </w:r>
      <w:proofErr w:type="gramStart"/>
      <w:r>
        <w:rPr>
          <w:rFonts w:ascii="微軟正黑體" w:eastAsia="微軟正黑體" w:hAnsi="微軟正黑體" w:cs="細明體"/>
          <w:sz w:val="22"/>
        </w:rPr>
        <w:t>﹕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 </w:t>
      </w:r>
    </w:p>
    <w:p w:rsidR="00C55AD5" w:rsidRDefault="00E05DAE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少部份患者皮膚對低溫敏感度</w:t>
      </w:r>
      <w:proofErr w:type="gramStart"/>
      <w:r>
        <w:rPr>
          <w:rFonts w:ascii="微軟正黑體" w:eastAsia="微軟正黑體" w:hAnsi="微軟正黑體" w:cs="細明體"/>
          <w:sz w:val="22"/>
        </w:rPr>
        <w:t>太</w:t>
      </w:r>
      <w:proofErr w:type="gramEnd"/>
      <w:r>
        <w:rPr>
          <w:rFonts w:ascii="微軟正黑體" w:eastAsia="微軟正黑體" w:hAnsi="微軟正黑體" w:cs="細明體"/>
          <w:sz w:val="22"/>
        </w:rPr>
        <w:t>強者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可能會在冷凍治療後起水泡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小水泡請勿弄破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一般在</w:t>
      </w:r>
      <w:proofErr w:type="gramStart"/>
      <w:r>
        <w:rPr>
          <w:rFonts w:ascii="微軟正黑體" w:eastAsia="微軟正黑體" w:hAnsi="微軟正黑體" w:cs="細明體"/>
          <w:sz w:val="22"/>
        </w:rPr>
        <w:t>一週</w:t>
      </w:r>
      <w:proofErr w:type="gramEnd"/>
      <w:r>
        <w:rPr>
          <w:rFonts w:ascii="微軟正黑體" w:eastAsia="微軟正黑體" w:hAnsi="微軟正黑體" w:cs="細明體"/>
          <w:sz w:val="22"/>
        </w:rPr>
        <w:t>後會自動乾涸脫落</w:t>
      </w:r>
      <w:proofErr w:type="gramStart"/>
      <w:r>
        <w:rPr>
          <w:rFonts w:ascii="微軟正黑體" w:eastAsia="微軟正黑體" w:hAnsi="微軟正黑體" w:cs="細明體"/>
          <w:sz w:val="22"/>
        </w:rPr>
        <w:t>﹔</w:t>
      </w:r>
      <w:proofErr w:type="gramEnd"/>
      <w:r>
        <w:rPr>
          <w:rFonts w:ascii="微軟正黑體" w:eastAsia="微軟正黑體" w:hAnsi="微軟正黑體" w:cs="細明體"/>
          <w:sz w:val="22"/>
        </w:rPr>
        <w:t>若出現大水泡或出血性水泡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請回門診就診處理。 </w:t>
      </w:r>
    </w:p>
    <w:p w:rsidR="00C55AD5" w:rsidRDefault="00E05DAE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疼痛處理</w:t>
      </w:r>
      <w:proofErr w:type="gramStart"/>
      <w:r>
        <w:rPr>
          <w:rFonts w:ascii="微軟正黑體" w:eastAsia="微軟正黑體" w:hAnsi="微軟正黑體" w:cs="細明體"/>
          <w:sz w:val="22"/>
        </w:rPr>
        <w:t>﹕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 </w:t>
      </w:r>
    </w:p>
    <w:p w:rsidR="00C55AD5" w:rsidRDefault="00E05DAE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冷凍治療當中會有疼痛感(程度因人而異)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冷凍治療後大部份患者在一小時內疼痛會消失</w:t>
      </w:r>
      <w:proofErr w:type="gramStart"/>
      <w:r>
        <w:rPr>
          <w:rFonts w:ascii="微軟正黑體" w:eastAsia="微軟正黑體" w:hAnsi="微軟正黑體" w:cs="細明體"/>
          <w:sz w:val="22"/>
        </w:rPr>
        <w:t>﹔</w:t>
      </w:r>
      <w:proofErr w:type="gramEnd"/>
      <w:r>
        <w:rPr>
          <w:rFonts w:ascii="微軟正黑體" w:eastAsia="微軟正黑體" w:hAnsi="微軟正黑體" w:cs="細明體"/>
          <w:sz w:val="22"/>
        </w:rPr>
        <w:t>少部份患者疼痛可能會持續數小時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此時可服用醫師開立的止痛藥。 </w:t>
      </w:r>
    </w:p>
    <w:p w:rsidR="00C55AD5" w:rsidRDefault="00E05DAE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治療頻率</w:t>
      </w:r>
      <w:proofErr w:type="gramStart"/>
      <w:r>
        <w:rPr>
          <w:rFonts w:ascii="微軟正黑體" w:eastAsia="微軟正黑體" w:hAnsi="微軟正黑體" w:cs="細明體"/>
          <w:sz w:val="22"/>
        </w:rPr>
        <w:t>﹕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 </w:t>
      </w:r>
    </w:p>
    <w:p w:rsidR="00C55AD5" w:rsidRDefault="00E05DAE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小的病灶一般治療一次即可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某些較大的病灶則可能需要數次的治療。因此若治療部位</w:t>
      </w:r>
      <w:proofErr w:type="gramStart"/>
      <w:r>
        <w:rPr>
          <w:rFonts w:ascii="微軟正黑體" w:eastAsia="微軟正黑體" w:hAnsi="微軟正黑體" w:cs="細明體"/>
          <w:sz w:val="22"/>
        </w:rPr>
        <w:t>一週</w:t>
      </w:r>
      <w:proofErr w:type="gramEnd"/>
      <w:r>
        <w:rPr>
          <w:rFonts w:ascii="微軟正黑體" w:eastAsia="微軟正黑體" w:hAnsi="微軟正黑體" w:cs="細明體"/>
          <w:sz w:val="22"/>
        </w:rPr>
        <w:t>後沒有完全脫落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請依醫師指示於一至二</w:t>
      </w:r>
      <w:proofErr w:type="gramStart"/>
      <w:r>
        <w:rPr>
          <w:rFonts w:ascii="微軟正黑體" w:eastAsia="微軟正黑體" w:hAnsi="微軟正黑體" w:cs="細明體"/>
          <w:sz w:val="22"/>
        </w:rPr>
        <w:t>週</w:t>
      </w:r>
      <w:proofErr w:type="gramEnd"/>
      <w:r>
        <w:rPr>
          <w:rFonts w:ascii="微軟正黑體" w:eastAsia="微軟正黑體" w:hAnsi="微軟正黑體" w:cs="細明體"/>
          <w:sz w:val="22"/>
        </w:rPr>
        <w:t>內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回門診複診繼續治療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直至痊癒為止。為避免過度傷害皮膚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冷凍治療同一部位一</w:t>
      </w:r>
      <w:proofErr w:type="gramStart"/>
      <w:r>
        <w:rPr>
          <w:rFonts w:ascii="微軟正黑體" w:eastAsia="微軟正黑體" w:hAnsi="微軟正黑體" w:cs="細明體"/>
          <w:sz w:val="22"/>
        </w:rPr>
        <w:t>週</w:t>
      </w:r>
      <w:proofErr w:type="gramEnd"/>
      <w:r>
        <w:rPr>
          <w:rFonts w:ascii="微軟正黑體" w:eastAsia="微軟正黑體" w:hAnsi="微軟正黑體" w:cs="細明體"/>
          <w:sz w:val="22"/>
        </w:rPr>
        <w:t>只能治療一次。</w:t>
      </w:r>
    </w:p>
    <w:p w:rsidR="00C55AD5" w:rsidRDefault="00C55AD5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bookmarkStart w:id="0" w:name="_GoBack"/>
      <w:bookmarkEnd w:id="0"/>
    </w:p>
    <w:p w:rsidR="00C55AD5" w:rsidRDefault="00E05DAE">
      <w:pPr>
        <w:pStyle w:val="ad"/>
        <w:numPr>
          <w:ilvl w:val="0"/>
          <w:numId w:val="1"/>
        </w:numPr>
        <w:spacing w:line="280" w:lineRule="exact"/>
        <w:jc w:val="right"/>
      </w:pPr>
      <w:r>
        <w:rPr>
          <w:rFonts w:ascii="新細明體" w:hAnsi="新細明體" w:cs="細明體"/>
          <w:color w:val="836AAE" w:themeColor="accent1"/>
          <w:sz w:val="20"/>
          <w:szCs w:val="20"/>
        </w:rPr>
        <w:t>新竹馬偕紀念醫院，關心您的健康。</w:t>
      </w:r>
    </w:p>
    <w:sectPr w:rsidR="00C55AD5" w:rsidSect="00C55AD5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00" w:rsidRDefault="002E2800" w:rsidP="00C55AD5">
      <w:r>
        <w:separator/>
      </w:r>
    </w:p>
  </w:endnote>
  <w:endnote w:type="continuationSeparator" w:id="0">
    <w:p w:rsidR="002E2800" w:rsidRDefault="002E2800" w:rsidP="00C55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D5" w:rsidRDefault="00E05DAE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治療注意事項：冷凍治療</w:t>
    </w:r>
    <w:r w:rsidR="00147E30" w:rsidRPr="00147E30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836aae" stroked="f" strokecolor="#3465a4">
          <v:fill color2="#7c9551" o:detectmouseclick="t"/>
          <v:stroke joinstyle="round"/>
        </v:rect>
      </w:pict>
    </w:r>
    <w:r w:rsidR="00147E30" w:rsidRPr="00147E30">
      <w:pict>
        <v:rect id="_x0000_s1025" style="position:absolute;margin-left:789.5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C55AD5" w:rsidRDefault="00147E30">
                <w:pPr>
                  <w:pStyle w:val="Footer"/>
                  <w:jc w:val="right"/>
                </w:pPr>
                <w:r w:rsidRPr="00147E30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E05DAE">
                  <w:instrText>PAGE \* ARABIC</w:instrText>
                </w:r>
                <w:r>
                  <w:fldChar w:fldCharType="separate"/>
                </w:r>
                <w:r w:rsidR="004C17B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00" w:rsidRDefault="002E2800" w:rsidP="00C55AD5">
      <w:r>
        <w:separator/>
      </w:r>
    </w:p>
  </w:footnote>
  <w:footnote w:type="continuationSeparator" w:id="0">
    <w:p w:rsidR="002E2800" w:rsidRDefault="002E2800" w:rsidP="00C55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349"/>
    <w:multiLevelType w:val="multilevel"/>
    <w:tmpl w:val="E35030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E0596D"/>
    <w:multiLevelType w:val="multilevel"/>
    <w:tmpl w:val="063C7026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7D877F08"/>
    <w:multiLevelType w:val="multilevel"/>
    <w:tmpl w:val="490E26C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5AD5"/>
    <w:rsid w:val="00147E30"/>
    <w:rsid w:val="001A3EE4"/>
    <w:rsid w:val="001F5F3E"/>
    <w:rsid w:val="00235503"/>
    <w:rsid w:val="002E2800"/>
    <w:rsid w:val="004C17B4"/>
    <w:rsid w:val="006C0F4F"/>
    <w:rsid w:val="008255CC"/>
    <w:rsid w:val="0082707C"/>
    <w:rsid w:val="00887F59"/>
    <w:rsid w:val="008A118E"/>
    <w:rsid w:val="00BD11B1"/>
    <w:rsid w:val="00C55AD5"/>
    <w:rsid w:val="00E0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836AAE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836AAE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DA5723" w:themeColor="hyperlink"/>
      <w:u w:val="single"/>
    </w:rPr>
  </w:style>
  <w:style w:type="character" w:customStyle="1" w:styleId="ListLabel1">
    <w:name w:val="ListLabel 1"/>
    <w:qFormat/>
    <w:rsid w:val="00C55AD5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C55AD5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C55AD5"/>
    <w:pPr>
      <w:spacing w:after="140" w:line="288" w:lineRule="auto"/>
    </w:pPr>
  </w:style>
  <w:style w:type="paragraph" w:styleId="aa">
    <w:name w:val="List"/>
    <w:basedOn w:val="a9"/>
    <w:rsid w:val="00C55AD5"/>
    <w:rPr>
      <w:rFonts w:cs="Mangal"/>
    </w:rPr>
  </w:style>
  <w:style w:type="paragraph" w:customStyle="1" w:styleId="Caption">
    <w:name w:val="Caption"/>
    <w:basedOn w:val="a"/>
    <w:qFormat/>
    <w:rsid w:val="00C55AD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C55AD5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836AAE"/>
      </w:pBdr>
      <w:spacing w:after="180" w:line="264" w:lineRule="auto"/>
      <w:jc w:val="right"/>
    </w:pPr>
    <w:rPr>
      <w:color w:val="043988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C55AD5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BD1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BD11B1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BD1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BD11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Silk">
      <a:dk1>
        <a:srgbClr val="000000"/>
      </a:dk1>
      <a:lt1>
        <a:srgbClr val="FFFFFF"/>
      </a:lt1>
      <a:dk2>
        <a:srgbClr val="043988"/>
      </a:dk2>
      <a:lt2>
        <a:srgbClr val="92C2EB"/>
      </a:lt2>
      <a:accent1>
        <a:srgbClr val="836AAE"/>
      </a:accent1>
      <a:accent2>
        <a:srgbClr val="5DA577"/>
      </a:accent2>
      <a:accent3>
        <a:srgbClr val="678EB9"/>
      </a:accent3>
      <a:accent4>
        <a:srgbClr val="F7A611"/>
      </a:accent4>
      <a:accent5>
        <a:srgbClr val="A1AB38"/>
      </a:accent5>
      <a:accent6>
        <a:srgbClr val="C17790"/>
      </a:accent6>
      <a:hlink>
        <a:srgbClr val="DA5723"/>
      </a:hlink>
      <a:folHlink>
        <a:srgbClr val="226C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BD5F-8058-404A-A305-FED5445C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713</Characters>
  <Application>Microsoft Office Word</Application>
  <DocSecurity>0</DocSecurity>
  <Lines>5</Lines>
  <Paragraphs>1</Paragraphs>
  <ScaleCrop>false</ScaleCrop>
  <Company>mmh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10</cp:revision>
  <cp:lastPrinted>2011-12-09T07:46:00Z</cp:lastPrinted>
  <dcterms:created xsi:type="dcterms:W3CDTF">2011-12-09T07:47:00Z</dcterms:created>
  <dcterms:modified xsi:type="dcterms:W3CDTF">2021-05-24T07:59:00Z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