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C9" w:rsidRDefault="00D878C9" w:rsidP="00D878C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公告含</w:t>
      </w:r>
      <w:r>
        <w:rPr>
          <w:rFonts w:hint="eastAsia"/>
        </w:rPr>
        <w:t>codeine</w:t>
      </w:r>
      <w:r>
        <w:rPr>
          <w:rFonts w:hint="eastAsia"/>
        </w:rPr>
        <w:t>成分藥品用於兒童之臨床效益與風險再評估結果相關事宜。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發布日期：</w:t>
      </w:r>
      <w:r>
        <w:rPr>
          <w:rFonts w:hint="eastAsia"/>
        </w:rPr>
        <w:t>2017-08-02</w:t>
      </w:r>
      <w:proofErr w:type="gramStart"/>
      <w:r>
        <w:rPr>
          <w:rFonts w:hint="eastAsia"/>
        </w:rPr>
        <w:t>】</w:t>
      </w:r>
      <w:proofErr w:type="gramEnd"/>
      <w:r>
        <w:rPr>
          <w:rFonts w:hint="eastAsia"/>
        </w:rPr>
        <w:t xml:space="preserve"> </w:t>
      </w:r>
    </w:p>
    <w:p w:rsidR="00D878C9" w:rsidRDefault="00D878C9" w:rsidP="00D878C9">
      <w:pPr>
        <w:rPr>
          <w:rFonts w:hint="eastAsia"/>
        </w:rPr>
      </w:pPr>
      <w:r>
        <w:rPr>
          <w:rFonts w:hint="eastAsia"/>
        </w:rPr>
        <w:t>公告事項：含</w:t>
      </w:r>
      <w:r>
        <w:rPr>
          <w:rFonts w:hint="eastAsia"/>
        </w:rPr>
        <w:t>codeine</w:t>
      </w:r>
      <w:r>
        <w:rPr>
          <w:rFonts w:hint="eastAsia"/>
        </w:rPr>
        <w:t>成分藥品因具有導致呼吸緩慢、呼吸困難等嚴重風險，且用於兒童之風險更高，經本部彙整國內外相關資料，評估該成分藥品於兒童使用之臨床效益及風險，結果如下</w:t>
      </w:r>
      <w:r>
        <w:rPr>
          <w:rFonts w:hint="eastAsia"/>
        </w:rPr>
        <w:t>:</w:t>
      </w:r>
    </w:p>
    <w:p w:rsidR="00D878C9" w:rsidRDefault="00D878C9" w:rsidP="00D878C9">
      <w:pPr>
        <w:rPr>
          <w:rFonts w:hint="eastAsia"/>
        </w:rPr>
      </w:pPr>
      <w:r>
        <w:rPr>
          <w:rFonts w:hint="eastAsia"/>
        </w:rPr>
        <w:t>一、含</w:t>
      </w:r>
      <w:r>
        <w:rPr>
          <w:rFonts w:hint="eastAsia"/>
        </w:rPr>
        <w:t>codeine</w:t>
      </w:r>
      <w:r>
        <w:rPr>
          <w:rFonts w:hint="eastAsia"/>
        </w:rPr>
        <w:t>成分處方藥品</w:t>
      </w:r>
    </w:p>
    <w:p w:rsidR="00D878C9" w:rsidRDefault="00D878C9" w:rsidP="00D878C9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未滿</w:t>
      </w:r>
      <w:r>
        <w:rPr>
          <w:rFonts w:hint="eastAsia"/>
        </w:rPr>
        <w:t>12</w:t>
      </w:r>
      <w:r>
        <w:rPr>
          <w:rFonts w:hint="eastAsia"/>
        </w:rPr>
        <w:t>歲兒童。除非無其他適當替代藥品且臨床效益大於風險時，方可考慮使用，且應依年齡減量使用。</w:t>
      </w:r>
    </w:p>
    <w:p w:rsidR="00D878C9" w:rsidRDefault="00D878C9" w:rsidP="00D878C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)12</w:t>
      </w:r>
      <w:r>
        <w:rPr>
          <w:rFonts w:hint="eastAsia"/>
        </w:rPr>
        <w:t>至</w:t>
      </w:r>
      <w:r>
        <w:rPr>
          <w:rFonts w:hint="eastAsia"/>
        </w:rPr>
        <w:t>18</w:t>
      </w:r>
      <w:r>
        <w:rPr>
          <w:rFonts w:hint="eastAsia"/>
        </w:rPr>
        <w:t>歲具呼吸功能不全之兒童，例如具有神經肌肉疾病、嚴重心臟或呼吸系統疾病、上呼吸道或肺部感染及多重創傷或大範圍外科手術等，應謹慎使用。</w:t>
      </w:r>
    </w:p>
    <w:p w:rsidR="00D878C9" w:rsidRDefault="00D878C9" w:rsidP="00D878C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產婦於哺乳期間應禁止使用，因可能對於受哺乳嬰兒造成鴉片中毒之風險。產婦如需</w:t>
      </w:r>
      <w:proofErr w:type="gramStart"/>
      <w:r>
        <w:rPr>
          <w:rFonts w:hint="eastAsia"/>
        </w:rPr>
        <w:t>使用本品治療</w:t>
      </w:r>
      <w:proofErr w:type="gramEnd"/>
      <w:r>
        <w:rPr>
          <w:rFonts w:hint="eastAsia"/>
        </w:rPr>
        <w:t>，應避免於用藥期間以母乳餵養嬰兒。</w:t>
      </w:r>
    </w:p>
    <w:p w:rsidR="00D878C9" w:rsidRDefault="00D878C9" w:rsidP="00D878C9">
      <w:pPr>
        <w:rPr>
          <w:rFonts w:hint="eastAsia"/>
        </w:rPr>
      </w:pPr>
      <w:r>
        <w:rPr>
          <w:rFonts w:hint="eastAsia"/>
        </w:rPr>
        <w:t>二、含</w:t>
      </w:r>
      <w:r>
        <w:rPr>
          <w:rFonts w:hint="eastAsia"/>
        </w:rPr>
        <w:t>codeine</w:t>
      </w:r>
      <w:r>
        <w:rPr>
          <w:rFonts w:hint="eastAsia"/>
        </w:rPr>
        <w:t>成分非處方藥品</w:t>
      </w:r>
      <w:r>
        <w:rPr>
          <w:rFonts w:hint="eastAsia"/>
        </w:rPr>
        <w:t>:</w:t>
      </w:r>
    </w:p>
    <w:p w:rsidR="00D878C9" w:rsidRDefault="00D878C9" w:rsidP="00D878C9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禁止使用於未滿</w:t>
      </w:r>
      <w:r>
        <w:rPr>
          <w:rFonts w:hint="eastAsia"/>
        </w:rPr>
        <w:t>12</w:t>
      </w:r>
      <w:r>
        <w:rPr>
          <w:rFonts w:hint="eastAsia"/>
        </w:rPr>
        <w:t>歲兒童及哺乳婦女。</w:t>
      </w:r>
    </w:p>
    <w:p w:rsidR="00D878C9" w:rsidRDefault="00D878C9" w:rsidP="00D878C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)12</w:t>
      </w:r>
      <w:r>
        <w:rPr>
          <w:rFonts w:hint="eastAsia"/>
        </w:rPr>
        <w:t>至</w:t>
      </w:r>
      <w:r>
        <w:rPr>
          <w:rFonts w:hint="eastAsia"/>
        </w:rPr>
        <w:t>18</w:t>
      </w:r>
      <w:r>
        <w:rPr>
          <w:rFonts w:hint="eastAsia"/>
        </w:rPr>
        <w:t>歲具呼吸功能不全之兒童，例如具有神經肌肉疾病、嚴重心臟或呼吸系統疾病、上呼吸道或肺部感染及多重創傷或大範圍外科手術等，應經醫師診治後處方使用。</w:t>
      </w:r>
    </w:p>
    <w:p w:rsidR="00D878C9" w:rsidRDefault="00D878C9" w:rsidP="00D878C9"/>
    <w:sectPr w:rsidR="00D878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C9"/>
    <w:rsid w:val="00106D1F"/>
    <w:rsid w:val="00D8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4A4BD-20B9-421C-A1D0-8B21E351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mmh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胡雅姿</dc:creator>
  <cp:keywords/>
  <dc:description/>
  <cp:lastModifiedBy>胡雅姿</cp:lastModifiedBy>
  <cp:revision>1</cp:revision>
  <dcterms:created xsi:type="dcterms:W3CDTF">2017-11-13T10:22:00Z</dcterms:created>
  <dcterms:modified xsi:type="dcterms:W3CDTF">2017-11-13T10:24:00Z</dcterms:modified>
</cp:coreProperties>
</file>